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3C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</w:pPr>
    </w:p>
    <w:p w14:paraId="2EDE8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</w:pPr>
    </w:p>
    <w:p w14:paraId="4F67B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</w:pPr>
    </w:p>
    <w:p w14:paraId="23822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</w:pPr>
    </w:p>
    <w:p w14:paraId="1947C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</w:pPr>
    </w:p>
    <w:p w14:paraId="4B221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  <w:t>关于开展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  <w:lang w:val="en-US" w:eastAsia="zh-CN"/>
        </w:rPr>
        <w:t>中小学教育管理干部</w:t>
      </w:r>
    </w:p>
    <w:p w14:paraId="349E8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  <w:lang w:val="en-US" w:eastAsia="zh-CN"/>
        </w:rPr>
        <w:t>心理健康育人能力提升专项培训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0"/>
          <w:szCs w:val="40"/>
        </w:rPr>
        <w:t>的通知</w:t>
      </w:r>
    </w:p>
    <w:p w14:paraId="199CA65E">
      <w:pPr>
        <w:spacing w:line="590" w:lineRule="exact"/>
        <w:rPr>
          <w:rFonts w:hint="eastAsia" w:ascii="仿宋" w:hAnsi="仿宋" w:eastAsia="仿宋" w:cs="仿宋"/>
          <w:sz w:val="32"/>
          <w:szCs w:val="32"/>
        </w:rPr>
      </w:pPr>
    </w:p>
    <w:p w14:paraId="35D4D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小学校： </w:t>
      </w:r>
    </w:p>
    <w:p w14:paraId="0C53B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为深入贯彻落实《教育强国建设规划纲要（2024—2035年）》《进一步加强中小学生心理健康工作十条措施》《教育部关于全面推进健康学校建设的指导意见》等文件精神，牢固树立“健康第一”教育理念，扎实推进全员育心制度落地见效，促进学生健康成长、全面发展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X教育局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决定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开展中小学教育管理干部心理健康育人能力提升专项培训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进一步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提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高我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中小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学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心理健康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教育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工作水平。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现将有关事项通知如下：</w:t>
      </w:r>
    </w:p>
    <w:p w14:paraId="7A60DF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一、培训对象</w:t>
      </w:r>
    </w:p>
    <w:p w14:paraId="4C1D52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全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中小学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含中职、中技）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校长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分管心理健康工作的副校长。</w:t>
      </w:r>
    </w:p>
    <w:p w14:paraId="3CCC6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二、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培训时间</w:t>
      </w:r>
    </w:p>
    <w:p w14:paraId="11F96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至2026年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（培训周期为90天）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。</w:t>
      </w:r>
    </w:p>
    <w:p w14:paraId="79153F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三、培训目标</w:t>
      </w:r>
    </w:p>
    <w:p w14:paraId="204FF1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帮助教育管理干部提高对心理健康工作的认识，提升政策落地、体系构建与统筹推进能力，确保学校心理健康教育工作科学规划、有效推进。</w:t>
      </w:r>
    </w:p>
    <w:p w14:paraId="33646F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四、培训内容及课时</w:t>
      </w:r>
    </w:p>
    <w:p w14:paraId="5A225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培训内容主要包括心理健康教育政策与发展、心理健康基础理论、学校心理健康教育体系建设、中小学生心理生理特征及身心发展规律、常见心理问题识别与应对、心理健康跨学科融合教育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等六大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模块。培训课时为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33课时，平均每课时45分钟。</w:t>
      </w:r>
    </w:p>
    <w:p w14:paraId="5A9612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五、培训方式及考核方式</w:t>
      </w:r>
    </w:p>
    <w:p w14:paraId="2A4949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员可通过电脑、手机、平板等设备，在线按顺序观看网络课程视频，并完成各章节配套练习；完成所有课程学习后进行在线结业考试，每人最多可以考3次，成绩合格的，学习平台自动生成电子版《合格证书》，供学员下载留存。</w:t>
      </w:r>
    </w:p>
    <w:p w14:paraId="3FA2A5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六、报名方式</w:t>
      </w:r>
    </w:p>
    <w:p w14:paraId="60F4D6D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请各校于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日前将《参训人员信息表》（见附件）发送至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邮箱，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每校限报1人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62633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七、培训要求</w:t>
      </w:r>
    </w:p>
    <w:p w14:paraId="1525A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.本培训为公益性质，课程资源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学习平台使用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等相关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费用全部由心理健康辅导员网承担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请所有参训人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员重视并珍惜此次培训机会，保质保量完成各项培训任务。</w:t>
      </w:r>
    </w:p>
    <w:p w14:paraId="3C925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培训中途不得调换人员，否则取消参训资格。</w:t>
      </w:r>
    </w:p>
    <w:p w14:paraId="3C66C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X教育局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将定期公布所有参训人员的学习进度和学习完成情况，培训结束后对获得《合格证书》的学员予以继续教育学时认定，对</w:t>
      </w:r>
      <w:r>
        <w:rPr>
          <w:rFonts w:hint="eastAsia" w:ascii="Times New Roman" w:hAnsi="Times New Roman" w:eastAsia="方正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未按期完成培训的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学员予以通报批评。</w:t>
      </w:r>
    </w:p>
    <w:p w14:paraId="7455F48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4.培训结束后一周内，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所有参训人员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每人提交1份不少于500字的培训心得，</w:t>
      </w:r>
      <w:r>
        <w:rPr>
          <w:rFonts w:hint="eastAsia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X教育局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将视情况评选一批优秀学员。</w:t>
      </w:r>
    </w:p>
    <w:p w14:paraId="19D9E1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</w:p>
    <w:p w14:paraId="4D5B669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：《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参训人员信息表》</w:t>
      </w:r>
    </w:p>
    <w:p w14:paraId="067B31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</w:p>
    <w:p w14:paraId="0E477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0" w:firstLineChars="2000"/>
        <w:textAlignment w:val="auto"/>
        <w:rPr>
          <w:rFonts w:hint="default" w:ascii="Times New Roman" w:hAnsi="Times New Roman" w:eastAsia="方正仿宋_GBK" w:cs="Times New Roman"/>
          <w:color w:val="FF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</w:rPr>
        <w:t>教育局</w:t>
      </w:r>
    </w:p>
    <w:p w14:paraId="1594E3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02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FF0000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日</w:t>
      </w:r>
    </w:p>
    <w:p w14:paraId="71345FB4">
      <w:pPr>
        <w:pStyle w:val="3"/>
        <w:rPr>
          <w:rFonts w:hint="eastAsia" w:ascii="黑体" w:hAnsi="黑体" w:eastAsia="黑体"/>
          <w:sz w:val="32"/>
          <w:szCs w:val="32"/>
        </w:rPr>
      </w:pPr>
    </w:p>
    <w:p w14:paraId="50FA8FB7">
      <w:pPr>
        <w:pStyle w:val="3"/>
        <w:rPr>
          <w:rFonts w:hint="eastAsia" w:ascii="方正黑体_GBK" w:hAnsi="方正黑体_GBK" w:eastAsia="方正黑体_GBK" w:cs="方正黑体_GBK"/>
          <w:sz w:val="32"/>
          <w:szCs w:val="32"/>
        </w:rPr>
      </w:pPr>
    </w:p>
    <w:p w14:paraId="631F45F0">
      <w:pPr>
        <w:pStyle w:val="3"/>
        <w:rPr>
          <w:rFonts w:hint="eastAsia" w:ascii="方正黑体_GBK" w:hAnsi="方正黑体_GBK" w:eastAsia="方正黑体_GBK" w:cs="方正黑体_GBK"/>
          <w:sz w:val="32"/>
          <w:szCs w:val="32"/>
        </w:rPr>
      </w:pPr>
    </w:p>
    <w:p w14:paraId="3AB60DB0">
      <w:pPr>
        <w:pStyle w:val="3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</w:p>
    <w:p w14:paraId="201CDFFB">
      <w:pPr>
        <w:pStyle w:val="3"/>
        <w:jc w:val="center"/>
        <w:rPr>
          <w:rFonts w:hint="eastAsia" w:ascii="微软雅黑" w:hAnsi="方正小标宋_GBK" w:eastAsia="微软雅黑" w:cs="微软雅黑"/>
          <w:color w:val="000000"/>
          <w:sz w:val="36"/>
          <w:szCs w:val="36"/>
          <w:lang w:val="en-US" w:eastAsia="zh-CN"/>
        </w:rPr>
      </w:pPr>
    </w:p>
    <w:p w14:paraId="6F423E80">
      <w:pPr>
        <w:pStyle w:val="3"/>
        <w:jc w:val="center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参训人员信息表</w:t>
      </w:r>
    </w:p>
    <w:tbl>
      <w:tblPr>
        <w:tblStyle w:val="6"/>
        <w:tblpPr w:leftFromText="180" w:rightFromText="180" w:vertAnchor="text" w:horzAnchor="page" w:tblpX="1586" w:tblpY="4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625"/>
        <w:gridCol w:w="1245"/>
        <w:gridCol w:w="1680"/>
        <w:gridCol w:w="2144"/>
      </w:tblGrid>
      <w:tr w14:paraId="4DD2F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67" w:type="dxa"/>
            <w:vAlign w:val="center"/>
          </w:tcPr>
          <w:p w14:paraId="7AF26F8B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625" w:type="dxa"/>
            <w:vAlign w:val="center"/>
          </w:tcPr>
          <w:p w14:paraId="062C360B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245" w:type="dxa"/>
            <w:vAlign w:val="center"/>
          </w:tcPr>
          <w:p w14:paraId="20D909C4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680" w:type="dxa"/>
            <w:vAlign w:val="center"/>
          </w:tcPr>
          <w:p w14:paraId="75E7A515">
            <w:pPr>
              <w:pStyle w:val="3"/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44" w:type="dxa"/>
            <w:vAlign w:val="center"/>
          </w:tcPr>
          <w:p w14:paraId="2A30E13C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邮箱</w:t>
            </w:r>
          </w:p>
        </w:tc>
      </w:tr>
      <w:tr w14:paraId="1790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67" w:type="dxa"/>
            <w:vAlign w:val="center"/>
          </w:tcPr>
          <w:p w14:paraId="04C9C0F6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25" w:type="dxa"/>
            <w:vAlign w:val="center"/>
          </w:tcPr>
          <w:p w14:paraId="31714B4F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2D3F82C9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 w14:paraId="277B3EB5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4" w:type="dxa"/>
            <w:vAlign w:val="center"/>
          </w:tcPr>
          <w:p w14:paraId="33D04571">
            <w:pPr>
              <w:pStyle w:val="3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9AD188B">
      <w:pPr>
        <w:pStyle w:val="3"/>
        <w:jc w:val="both"/>
        <w:rPr>
          <w:rFonts w:hint="eastAsia" w:ascii="微软雅黑" w:hAnsi="方正小标宋_GBK" w:eastAsia="微软雅黑"/>
          <w:sz w:val="28"/>
          <w:szCs w:val="28"/>
        </w:rPr>
      </w:pPr>
    </w:p>
    <w:p w14:paraId="2B5DF969">
      <w:pPr>
        <w:pStyle w:val="3"/>
        <w:jc w:val="both"/>
        <w:rPr>
          <w:rFonts w:hint="eastAsia"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说明：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 xml:space="preserve">请务必正确填写手机号，首次登录在线学习平台需进行手机号验证。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E7B951-F81E-43F7-A559-1840DFCCEC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EA2DD23-6AC8-4B80-B63A-E986094211D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AB8A87E-D91D-4625-9E94-741BEC30060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FD0B126-02BA-4F11-8169-CA7FE6C5652B}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1DB9D441-C918-4953-82F0-0094D5D07DE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FC79310D-08B4-4E30-A77F-1693582ABB8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11CCCA6F-F82E-4CB7-A05E-880C0F24ACB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NTJhMTMzODFlZDQ1Njk1NTA1YjcwN2FlMjI1ZWQifQ=="/>
  </w:docVars>
  <w:rsids>
    <w:rsidRoot w:val="26147752"/>
    <w:rsid w:val="00494E6E"/>
    <w:rsid w:val="00632759"/>
    <w:rsid w:val="00733431"/>
    <w:rsid w:val="00835299"/>
    <w:rsid w:val="00A03DC8"/>
    <w:rsid w:val="00B56405"/>
    <w:rsid w:val="00C1304E"/>
    <w:rsid w:val="00CA193E"/>
    <w:rsid w:val="00D25E25"/>
    <w:rsid w:val="00D51362"/>
    <w:rsid w:val="00FE3970"/>
    <w:rsid w:val="05A33C1E"/>
    <w:rsid w:val="07E64C3E"/>
    <w:rsid w:val="099C60D6"/>
    <w:rsid w:val="0FD34110"/>
    <w:rsid w:val="162965AD"/>
    <w:rsid w:val="18397E4E"/>
    <w:rsid w:val="228D5C78"/>
    <w:rsid w:val="26147752"/>
    <w:rsid w:val="2F4B756B"/>
    <w:rsid w:val="31356306"/>
    <w:rsid w:val="33FC6760"/>
    <w:rsid w:val="3DD5701A"/>
    <w:rsid w:val="3DE76B4F"/>
    <w:rsid w:val="40971130"/>
    <w:rsid w:val="4264521D"/>
    <w:rsid w:val="4327599C"/>
    <w:rsid w:val="44432486"/>
    <w:rsid w:val="44FC3170"/>
    <w:rsid w:val="4C2B7286"/>
    <w:rsid w:val="4D8525C4"/>
    <w:rsid w:val="53734A39"/>
    <w:rsid w:val="5A3E1E49"/>
    <w:rsid w:val="5A487027"/>
    <w:rsid w:val="629073DB"/>
    <w:rsid w:val="63577E08"/>
    <w:rsid w:val="66A27563"/>
    <w:rsid w:val="66CA2CF8"/>
    <w:rsid w:val="6CE452D6"/>
    <w:rsid w:val="70BC509D"/>
    <w:rsid w:val="71520E85"/>
    <w:rsid w:val="786E7BCB"/>
    <w:rsid w:val="7D663C49"/>
    <w:rsid w:val="7D7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10">
    <w:name w:val="日期 字符"/>
    <w:basedOn w:val="7"/>
    <w:link w:val="2"/>
    <w:qFormat/>
    <w:uiPriority w:val="0"/>
    <w:rPr>
      <w:rFonts w:ascii="等线" w:hAnsi="等线" w:eastAsia="等线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5f792e14-d545-4645-84d5-2d2397eeb0e1</errorID>
      <errorWord>X</errorWord>
      <group>L1_AI</group>
      <groupName>深度校对</groupName>
      <ability>L2_AI_Word</ability>
      <abilityName>字词纠错</abilityName>
      <candidateList>
        <item>区</item>
      </candidateList>
      <explain/>
      <paraID> C53B81F</paraID>
      <start>162</start>
      <end>163</end>
      <status>ignored</status>
      <modifiedWord/>
      <trackRevisions>false</trackRevisions>
    </reviewItem>
    <reviewItem>
      <errorID>7f0501e7-08c6-4ec4-ad70-11078ea4d0ef</errorID>
      <errorWord>中小学</errorWord>
      <group>L1_AI</group>
      <groupName>深度校对</groupName>
      <ability>L2_AI_Grammar</ability>
      <abilityName>语法纠错</abilityName>
      <candidateList>
        <item>范围内中小学</item>
      </candidateList>
      <explain/>
      <paraID>4C1D52E9</paraID>
      <start>2</start>
      <end>5</end>
      <status>ignored</status>
      <modifiedWord/>
      <trackRevisions>false</trackRevisions>
    </reviewItem>
    <reviewItem>
      <errorID>742811f2-be00-49a9-a3f8-5e134beeb81c</errorID>
      <errorWord>90</errorWord>
      <group>L1_AI</group>
      <groupName>深度校对</groupName>
      <ability>L2_AI_Word</ability>
      <abilityName>字词纠错</abilityName>
      <candidateList>
        <item>为90</item>
      </candidateList>
      <explain/>
      <paraID>11F96255</paraID>
      <start>22</start>
      <end>25</end>
      <status>modified</status>
      <modifiedWord>为90</modifiedWord>
      <trackRevisions>false</trackRevisions>
    </reviewItem>
    <reviewItem>
      <errorID>9c3212a2-0519-4a90-a47c-ffea54ff1a32</errorID>
      <errorWord>六大</errorWord>
      <group>L1_AI</group>
      <groupName>深度校对</groupName>
      <ability>L2_AI_Word</ability>
      <abilityName>字词纠错</abilityName>
      <candidateList>
        <item>等六大</item>
      </candidateList>
      <explain/>
      <paraID>5A22513F</paraID>
      <start>83</start>
      <end>86</end>
      <status>modified</status>
      <modifiedWord>等六大</modifiedWord>
      <trackRevisions>false</trackRevisions>
    </reviewItem>
    <reviewItem>
      <errorID>3df0757a-f6ba-414c-a68c-50f2972c425e</errorID>
      <errorWord>网</errorWord>
      <group>L1_AI</group>
      <groupName>深度校对</groupName>
      <ability>L2_AI_Word</ability>
      <abilityName>字词纠错</abilityName>
      <candidateList>
        <item>协会</item>
      </candidateList>
      <explain/>
      <paraID>1525AD01</paraID>
      <start>37</start>
      <end>38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5dbabc1-a628-43ed-9d9e-a3ac039fde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910</Words>
  <Characters>945</Characters>
  <Lines>15</Lines>
  <Paragraphs>4</Paragraphs>
  <TotalTime>14</TotalTime>
  <ScaleCrop>false</ScaleCrop>
  <LinksUpToDate>false</LinksUpToDate>
  <CharactersWithSpaces>948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2024-07-31T01:55:00Z</dcterms:created>
  <dc:creator>zp</dc:creator>
  <cp:lastModifiedBy>振罡</cp:lastModifiedBy>
  <dcterms:modified xsi:type="dcterms:W3CDTF">2026-03-14T09:50:52Z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C6CCCC85D937435889101BECAC394BE6_13</vt:lpwstr>
  </property>
  <property fmtid="{D5CDD505-2E9C-101B-9397-08002B2CF9AE}" pid="4" name="KSOTemplateDocerSaveRecord">
    <vt:lpwstr>eyJoZGlkIjoiYzRjNTZmOGFjNjZhYzhhZDJkY2VmZmY1ZTE2ZDZlYjkiLCJ1c2VySWQiOiI0MTE4Njc4NDQifQ==</vt:lpwstr>
  </property>
</Properties>
</file>