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92367" w14:textId="77777777" w:rsidR="003E0711" w:rsidRPr="000154CC" w:rsidRDefault="003E0711" w:rsidP="003E0711">
      <w:pPr>
        <w:widowControl w:val="0"/>
        <w:adjustRightInd/>
        <w:snapToGrid/>
        <w:spacing w:after="0"/>
        <w:jc w:val="center"/>
        <w:rPr>
          <w:rFonts w:ascii="宋体" w:eastAsia="宋体" w:hAnsi="宋体" w:cs="宋体" w:hint="eastAsia"/>
          <w:b/>
          <w:sz w:val="32"/>
          <w:szCs w:val="32"/>
        </w:rPr>
      </w:pPr>
      <w:r w:rsidRPr="000154CC">
        <w:rPr>
          <w:rFonts w:ascii="宋体" w:eastAsia="宋体" w:hAnsi="宋体" w:cs="宋体" w:hint="eastAsia"/>
          <w:b/>
          <w:sz w:val="32"/>
          <w:szCs w:val="32"/>
        </w:rPr>
        <w:t>案例报告</w:t>
      </w:r>
      <w:r>
        <w:rPr>
          <w:rFonts w:ascii="宋体" w:eastAsia="宋体" w:hAnsi="宋体" w:cs="宋体" w:hint="eastAsia"/>
          <w:b/>
          <w:sz w:val="32"/>
          <w:szCs w:val="32"/>
        </w:rPr>
        <w:t>模板</w:t>
      </w:r>
    </w:p>
    <w:p w14:paraId="4320123D" w14:textId="165CBB81" w:rsidR="003E0711" w:rsidRPr="003E0711" w:rsidRDefault="003E0711" w:rsidP="003E0711">
      <w:pPr>
        <w:widowControl w:val="0"/>
        <w:adjustRightInd/>
        <w:snapToGrid/>
        <w:spacing w:after="0"/>
        <w:jc w:val="center"/>
        <w:rPr>
          <w:rFonts w:ascii="黑体" w:eastAsia="黑体" w:hAnsi="黑体" w:cs="宋体" w:hint="eastAsia"/>
          <w:color w:val="000000"/>
          <w:sz w:val="24"/>
          <w:szCs w:val="24"/>
        </w:rPr>
      </w:pPr>
      <w:r w:rsidRPr="003E0711">
        <w:rPr>
          <w:rFonts w:ascii="黑体" w:eastAsia="黑体" w:hAnsi="黑体" w:cs="宋体" w:hint="eastAsia"/>
          <w:color w:val="000000"/>
          <w:sz w:val="24"/>
          <w:szCs w:val="24"/>
        </w:rPr>
        <w:t>（文件以“学员姓名+案例报告”命名</w:t>
      </w:r>
      <w:r w:rsidRPr="003E0711">
        <w:rPr>
          <w:rFonts w:ascii="黑体" w:eastAsia="黑体" w:hAnsi="黑体" w:cs="宋体" w:hint="eastAsia"/>
          <w:color w:val="000000"/>
          <w:sz w:val="24"/>
          <w:szCs w:val="24"/>
        </w:rPr>
        <w:t xml:space="preserve">, </w:t>
      </w:r>
      <w:r w:rsidRPr="003E0711">
        <w:rPr>
          <w:rFonts w:ascii="黑体" w:eastAsia="黑体" w:hAnsi="黑体" w:cs="宋体" w:hint="eastAsia"/>
          <w:color w:val="000000"/>
          <w:sz w:val="24"/>
          <w:szCs w:val="24"/>
        </w:rPr>
        <w:t>保存为PDF</w:t>
      </w:r>
      <w:r w:rsidRPr="003E0711">
        <w:rPr>
          <w:rFonts w:ascii="黑体" w:eastAsia="黑体" w:hAnsi="黑体" w:cs="宋体" w:hint="eastAsia"/>
          <w:color w:val="000000"/>
          <w:sz w:val="24"/>
          <w:szCs w:val="24"/>
        </w:rPr>
        <w:t>格式</w:t>
      </w:r>
      <w:r w:rsidRPr="003E0711">
        <w:rPr>
          <w:rFonts w:ascii="黑体" w:eastAsia="黑体" w:hAnsi="黑体" w:cs="宋体" w:hint="eastAsia"/>
          <w:color w:val="000000"/>
          <w:sz w:val="24"/>
          <w:szCs w:val="24"/>
        </w:rPr>
        <w:t>）</w:t>
      </w:r>
    </w:p>
    <w:p w14:paraId="4068969C" w14:textId="77777777" w:rsidR="003E0711" w:rsidRPr="00572C70" w:rsidRDefault="003E0711" w:rsidP="003E0711">
      <w:pPr>
        <w:widowControl w:val="0"/>
        <w:spacing w:beforeLines="50" w:before="156" w:after="0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一、基本情况</w:t>
      </w:r>
    </w:p>
    <w:p w14:paraId="0766C075" w14:textId="77777777" w:rsidR="003E0711" w:rsidRDefault="003E0711" w:rsidP="003E0711">
      <w:pPr>
        <w:spacing w:beforeLines="50" w:before="156" w:after="0"/>
        <w:rPr>
          <w:rFonts w:ascii="宋体" w:eastAsia="宋体" w:hAnsi="宋体" w:cs="宋体" w:hint="eastAsia"/>
          <w:sz w:val="24"/>
          <w:szCs w:val="24"/>
        </w:rPr>
      </w:pPr>
      <w:r w:rsidRPr="00572C70"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.</w:t>
      </w:r>
      <w:r w:rsidRPr="00572C70">
        <w:rPr>
          <w:rFonts w:ascii="宋体" w:eastAsia="宋体" w:hAnsi="宋体" w:cs="宋体" w:hint="eastAsia"/>
          <w:sz w:val="24"/>
          <w:szCs w:val="24"/>
        </w:rPr>
        <w:t>性别：            2</w:t>
      </w:r>
      <w:r>
        <w:rPr>
          <w:rFonts w:ascii="宋体" w:eastAsia="宋体" w:hAnsi="宋体" w:cs="宋体" w:hint="eastAsia"/>
          <w:sz w:val="24"/>
          <w:szCs w:val="24"/>
        </w:rPr>
        <w:t>.</w:t>
      </w:r>
      <w:r w:rsidRPr="00572C70">
        <w:rPr>
          <w:rFonts w:ascii="宋体" w:eastAsia="宋体" w:hAnsi="宋体" w:cs="宋体" w:hint="eastAsia"/>
          <w:sz w:val="24"/>
          <w:szCs w:val="24"/>
        </w:rPr>
        <w:t>年龄：          3</w:t>
      </w:r>
      <w:r>
        <w:rPr>
          <w:rFonts w:ascii="宋体" w:eastAsia="宋体" w:hAnsi="宋体" w:cs="宋体" w:hint="eastAsia"/>
          <w:sz w:val="24"/>
          <w:szCs w:val="24"/>
        </w:rPr>
        <w:t>.年级</w:t>
      </w:r>
      <w:r w:rsidRPr="00572C70">
        <w:rPr>
          <w:rFonts w:ascii="宋体" w:eastAsia="宋体" w:hAnsi="宋体" w:cs="宋体" w:hint="eastAsia"/>
          <w:sz w:val="24"/>
          <w:szCs w:val="24"/>
        </w:rPr>
        <w:t xml:space="preserve">：           </w:t>
      </w:r>
      <w:r>
        <w:rPr>
          <w:rFonts w:ascii="宋体" w:eastAsia="宋体" w:hAnsi="宋体" w:cs="宋体" w:hint="eastAsia"/>
          <w:sz w:val="24"/>
          <w:szCs w:val="24"/>
        </w:rPr>
        <w:t>4.</w:t>
      </w:r>
      <w:r w:rsidRPr="00572C70">
        <w:rPr>
          <w:rFonts w:ascii="宋体" w:eastAsia="宋体" w:hAnsi="宋体" w:cs="宋体" w:hint="eastAsia"/>
          <w:sz w:val="24"/>
          <w:szCs w:val="24"/>
        </w:rPr>
        <w:t xml:space="preserve">出生地：          </w:t>
      </w:r>
    </w:p>
    <w:p w14:paraId="0BF1FD8F" w14:textId="77777777" w:rsidR="003E0711" w:rsidRDefault="003E0711" w:rsidP="003E0711">
      <w:pPr>
        <w:spacing w:beforeLines="50" w:before="156" w:after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5.父亲学历和职业：                       6.母亲学历和职业：</w:t>
      </w:r>
    </w:p>
    <w:p w14:paraId="5D98FB23" w14:textId="77777777" w:rsidR="003E0711" w:rsidRDefault="003E0711" w:rsidP="003E0711">
      <w:pPr>
        <w:widowControl w:val="0"/>
        <w:spacing w:beforeLines="50" w:before="156" w:after="0"/>
        <w:rPr>
          <w:rFonts w:ascii="宋体" w:eastAsia="宋体" w:hAnsi="宋体" w:cs="宋体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970"/>
        <w:gridCol w:w="944"/>
        <w:gridCol w:w="1398"/>
        <w:gridCol w:w="1341"/>
        <w:gridCol w:w="1354"/>
        <w:gridCol w:w="1341"/>
      </w:tblGrid>
      <w:tr w:rsidR="003E0711" w:rsidRPr="00B5006D" w14:paraId="24979CCF" w14:textId="77777777" w:rsidTr="00CA2E8E">
        <w:tc>
          <w:tcPr>
            <w:tcW w:w="959" w:type="dxa"/>
            <w:shd w:val="clear" w:color="auto" w:fill="auto"/>
          </w:tcPr>
          <w:p w14:paraId="50E763A7" w14:textId="77777777" w:rsidR="003E0711" w:rsidRPr="00B5006D" w:rsidRDefault="003E0711" w:rsidP="00CA2E8E">
            <w:pPr>
              <w:widowControl w:val="0"/>
              <w:jc w:val="both"/>
              <w:rPr>
                <w:rFonts w:ascii="黑体" w:eastAsia="黑体" w:hAnsi="黑体"/>
                <w:sz w:val="24"/>
              </w:rPr>
            </w:pPr>
            <w:proofErr w:type="gramStart"/>
            <w:r w:rsidRPr="00B5006D">
              <w:rPr>
                <w:rFonts w:ascii="黑体" w:eastAsia="黑体" w:hAnsi="黑体" w:hint="eastAsia"/>
                <w:sz w:val="24"/>
              </w:rPr>
              <w:t>咨</w:t>
            </w:r>
            <w:proofErr w:type="gramEnd"/>
            <w:r w:rsidRPr="00B5006D">
              <w:rPr>
                <w:rFonts w:ascii="黑体" w:eastAsia="黑体" w:hAnsi="黑体" w:hint="eastAsia"/>
                <w:sz w:val="24"/>
              </w:rPr>
              <w:t xml:space="preserve">  </w:t>
            </w:r>
            <w:proofErr w:type="gramStart"/>
            <w:r w:rsidRPr="00B5006D">
              <w:rPr>
                <w:rFonts w:ascii="黑体" w:eastAsia="黑体" w:hAnsi="黑体" w:hint="eastAsia"/>
                <w:sz w:val="24"/>
              </w:rPr>
              <w:t>询</w:t>
            </w:r>
            <w:proofErr w:type="gramEnd"/>
          </w:p>
          <w:p w14:paraId="57E6D3C2" w14:textId="77777777" w:rsidR="003E0711" w:rsidRPr="00B5006D" w:rsidRDefault="003E0711" w:rsidP="00CA2E8E">
            <w:pPr>
              <w:widowControl w:val="0"/>
              <w:jc w:val="both"/>
              <w:rPr>
                <w:rFonts w:ascii="等线" w:eastAsia="等线" w:hAnsi="等线"/>
                <w:sz w:val="24"/>
              </w:rPr>
            </w:pPr>
            <w:r w:rsidRPr="00B5006D">
              <w:rPr>
                <w:rFonts w:ascii="黑体" w:eastAsia="黑体" w:hAnsi="黑体" w:hint="eastAsia"/>
                <w:sz w:val="24"/>
              </w:rPr>
              <w:t xml:space="preserve">概  </w:t>
            </w:r>
            <w:proofErr w:type="gramStart"/>
            <w:r w:rsidRPr="00B5006D">
              <w:rPr>
                <w:rFonts w:ascii="黑体" w:eastAsia="黑体" w:hAnsi="黑体" w:hint="eastAsia"/>
                <w:sz w:val="24"/>
              </w:rPr>
              <w:t>况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4D56AE5D" w14:textId="77777777" w:rsidR="003E0711" w:rsidRPr="00B5006D" w:rsidRDefault="003E0711" w:rsidP="00CA2E8E">
            <w:pPr>
              <w:widowControl w:val="0"/>
              <w:rPr>
                <w:rFonts w:ascii="等线" w:eastAsia="等线" w:hAnsi="等线"/>
                <w:sz w:val="24"/>
              </w:rPr>
            </w:pPr>
            <w:r w:rsidRPr="00B5006D">
              <w:rPr>
                <w:rFonts w:ascii="等线" w:eastAsia="等线" w:hAnsi="等线" w:hint="eastAsia"/>
                <w:sz w:val="24"/>
              </w:rPr>
              <w:t>总次数</w:t>
            </w:r>
          </w:p>
        </w:tc>
        <w:tc>
          <w:tcPr>
            <w:tcW w:w="973" w:type="dxa"/>
            <w:shd w:val="clear" w:color="auto" w:fill="auto"/>
          </w:tcPr>
          <w:p w14:paraId="116C0D6A" w14:textId="77777777" w:rsidR="003E0711" w:rsidRPr="00B5006D" w:rsidRDefault="003E0711" w:rsidP="00CA2E8E">
            <w:pPr>
              <w:widowControl w:val="0"/>
              <w:rPr>
                <w:rFonts w:ascii="等线" w:eastAsia="等线" w:hAnsi="等线"/>
                <w:sz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794B56FF" w14:textId="77777777" w:rsidR="003E0711" w:rsidRPr="00B5006D" w:rsidRDefault="003E0711" w:rsidP="00CA2E8E">
            <w:pPr>
              <w:widowControl w:val="0"/>
              <w:rPr>
                <w:rFonts w:ascii="等线" w:eastAsia="等线" w:hAnsi="等线"/>
                <w:sz w:val="24"/>
              </w:rPr>
            </w:pPr>
            <w:r w:rsidRPr="00B5006D">
              <w:rPr>
                <w:rFonts w:ascii="等线" w:eastAsia="等线" w:hAnsi="等线" w:hint="eastAsia"/>
                <w:sz w:val="24"/>
              </w:rPr>
              <w:t>开始日期</w:t>
            </w:r>
          </w:p>
        </w:tc>
        <w:tc>
          <w:tcPr>
            <w:tcW w:w="1386" w:type="dxa"/>
            <w:shd w:val="clear" w:color="auto" w:fill="auto"/>
          </w:tcPr>
          <w:p w14:paraId="5A557D61" w14:textId="77777777" w:rsidR="003E0711" w:rsidRPr="00B5006D" w:rsidRDefault="003E0711" w:rsidP="00CA2E8E">
            <w:pPr>
              <w:widowControl w:val="0"/>
              <w:rPr>
                <w:rFonts w:ascii="等线" w:eastAsia="等线" w:hAnsi="等线"/>
                <w:sz w:val="24"/>
              </w:rPr>
            </w:pPr>
          </w:p>
        </w:tc>
        <w:tc>
          <w:tcPr>
            <w:tcW w:w="1390" w:type="dxa"/>
            <w:shd w:val="clear" w:color="auto" w:fill="auto"/>
          </w:tcPr>
          <w:p w14:paraId="1CB7DF1D" w14:textId="77777777" w:rsidR="003E0711" w:rsidRPr="00B5006D" w:rsidRDefault="003E0711" w:rsidP="00CA2E8E">
            <w:pPr>
              <w:widowControl w:val="0"/>
              <w:rPr>
                <w:rFonts w:ascii="等线" w:eastAsia="等线" w:hAnsi="等线"/>
                <w:sz w:val="24"/>
              </w:rPr>
            </w:pPr>
            <w:r w:rsidRPr="00B5006D">
              <w:rPr>
                <w:rFonts w:ascii="等线" w:eastAsia="等线" w:hAnsi="等线" w:hint="eastAsia"/>
                <w:sz w:val="24"/>
              </w:rPr>
              <w:t>结束日期</w:t>
            </w:r>
          </w:p>
        </w:tc>
        <w:tc>
          <w:tcPr>
            <w:tcW w:w="1386" w:type="dxa"/>
            <w:shd w:val="clear" w:color="auto" w:fill="auto"/>
          </w:tcPr>
          <w:p w14:paraId="54F70C16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eastAsia="等线" w:hAnsi="等线"/>
                <w:sz w:val="24"/>
              </w:rPr>
            </w:pPr>
          </w:p>
        </w:tc>
      </w:tr>
      <w:tr w:rsidR="003E0711" w:rsidRPr="00B5006D" w14:paraId="0C70F5C2" w14:textId="77777777" w:rsidTr="00CA2E8E">
        <w:trPr>
          <w:trHeight w:val="1072"/>
        </w:trPr>
        <w:tc>
          <w:tcPr>
            <w:tcW w:w="959" w:type="dxa"/>
            <w:shd w:val="clear" w:color="auto" w:fill="auto"/>
          </w:tcPr>
          <w:p w14:paraId="67676B7E" w14:textId="77777777" w:rsidR="003E0711" w:rsidRPr="00B5006D" w:rsidRDefault="003E0711" w:rsidP="00CA2E8E">
            <w:pPr>
              <w:widowControl w:val="0"/>
              <w:jc w:val="both"/>
              <w:rPr>
                <w:rFonts w:ascii="等线" w:eastAsia="等线" w:hAnsi="等线"/>
                <w:b/>
                <w:sz w:val="24"/>
              </w:rPr>
            </w:pPr>
            <w:r w:rsidRPr="00B5006D">
              <w:rPr>
                <w:rFonts w:ascii="黑体" w:eastAsia="黑体" w:hAnsi="黑体" w:hint="eastAsia"/>
                <w:sz w:val="24"/>
              </w:rPr>
              <w:t>对来访者的第一印象</w:t>
            </w:r>
          </w:p>
        </w:tc>
        <w:tc>
          <w:tcPr>
            <w:tcW w:w="7563" w:type="dxa"/>
            <w:gridSpan w:val="6"/>
            <w:shd w:val="clear" w:color="auto" w:fill="auto"/>
          </w:tcPr>
          <w:p w14:paraId="0593A6C1" w14:textId="77777777" w:rsidR="003E0711" w:rsidRPr="00B5006D" w:rsidRDefault="003E0711" w:rsidP="00CA2E8E">
            <w:pPr>
              <w:widowControl w:val="0"/>
              <w:spacing w:line="360" w:lineRule="auto"/>
              <w:jc w:val="center"/>
              <w:rPr>
                <w:rFonts w:ascii="等线" w:eastAsia="等线" w:hAnsi="等线"/>
                <w:b/>
                <w:sz w:val="24"/>
              </w:rPr>
            </w:pPr>
          </w:p>
        </w:tc>
      </w:tr>
      <w:tr w:rsidR="003E0711" w:rsidRPr="00B5006D" w14:paraId="30F9BB32" w14:textId="77777777" w:rsidTr="00CA2E8E">
        <w:trPr>
          <w:trHeight w:val="1980"/>
        </w:trPr>
        <w:tc>
          <w:tcPr>
            <w:tcW w:w="959" w:type="dxa"/>
            <w:shd w:val="clear" w:color="auto" w:fill="auto"/>
          </w:tcPr>
          <w:p w14:paraId="6490DD6E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黑体" w:eastAsia="黑体" w:hAnsi="黑体"/>
                <w:sz w:val="24"/>
              </w:rPr>
            </w:pPr>
            <w:r w:rsidRPr="00B5006D">
              <w:rPr>
                <w:rFonts w:ascii="黑体" w:eastAsia="黑体" w:hAnsi="黑体" w:hint="eastAsia"/>
                <w:sz w:val="24"/>
              </w:rPr>
              <w:t>来诊方式、评估/诊断</w:t>
            </w:r>
          </w:p>
        </w:tc>
        <w:tc>
          <w:tcPr>
            <w:tcW w:w="7563" w:type="dxa"/>
            <w:gridSpan w:val="6"/>
            <w:shd w:val="clear" w:color="auto" w:fill="auto"/>
          </w:tcPr>
          <w:p w14:paraId="248BA984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hAnsi="等线"/>
                <w:szCs w:val="21"/>
              </w:rPr>
            </w:pPr>
            <w:r w:rsidRPr="00B5006D">
              <w:rPr>
                <w:rFonts w:ascii="等线" w:hAnsi="等线" w:hint="eastAsia"/>
                <w:szCs w:val="21"/>
              </w:rPr>
              <w:t>核心问题或可能的诊断：</w:t>
            </w:r>
          </w:p>
          <w:p w14:paraId="1CF2FDA7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eastAsia="等线" w:hAnsi="等线"/>
                <w:b/>
                <w:sz w:val="24"/>
              </w:rPr>
            </w:pPr>
          </w:p>
        </w:tc>
      </w:tr>
      <w:tr w:rsidR="003E0711" w:rsidRPr="00B5006D" w14:paraId="7533E301" w14:textId="77777777" w:rsidTr="00CA2E8E">
        <w:trPr>
          <w:trHeight w:val="1980"/>
        </w:trPr>
        <w:tc>
          <w:tcPr>
            <w:tcW w:w="959" w:type="dxa"/>
            <w:shd w:val="clear" w:color="auto" w:fill="auto"/>
          </w:tcPr>
          <w:p w14:paraId="778F4A99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黑体" w:eastAsia="黑体" w:hAnsi="黑体"/>
                <w:sz w:val="24"/>
              </w:rPr>
            </w:pPr>
            <w:r w:rsidRPr="00B5006D">
              <w:rPr>
                <w:rFonts w:ascii="黑体" w:eastAsia="黑体" w:hAnsi="黑体" w:hint="eastAsia"/>
                <w:sz w:val="24"/>
              </w:rPr>
              <w:t>来访问题主诉、主要表现及其相关病史</w:t>
            </w:r>
          </w:p>
        </w:tc>
        <w:tc>
          <w:tcPr>
            <w:tcW w:w="7563" w:type="dxa"/>
            <w:gridSpan w:val="6"/>
            <w:shd w:val="clear" w:color="auto" w:fill="auto"/>
          </w:tcPr>
          <w:p w14:paraId="4F2DBCD4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hAnsi="等线"/>
                <w:szCs w:val="21"/>
              </w:rPr>
            </w:pPr>
            <w:r w:rsidRPr="00B5006D">
              <w:rPr>
                <w:rFonts w:ascii="等线" w:hAnsi="等线" w:hint="eastAsia"/>
                <w:szCs w:val="21"/>
              </w:rPr>
              <w:t>来访的求助问题：</w:t>
            </w:r>
          </w:p>
          <w:p w14:paraId="28B1E490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hAnsi="等线"/>
                <w:szCs w:val="21"/>
              </w:rPr>
            </w:pPr>
            <w:r w:rsidRPr="00B5006D">
              <w:rPr>
                <w:rFonts w:ascii="等线" w:hAnsi="等线" w:hint="eastAsia"/>
                <w:szCs w:val="21"/>
              </w:rPr>
              <w:t>为什么现在来访：</w:t>
            </w:r>
          </w:p>
          <w:p w14:paraId="4B9A3018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hAnsi="等线" w:hint="eastAsia"/>
                <w:color w:val="FF0000"/>
                <w:szCs w:val="21"/>
              </w:rPr>
            </w:pPr>
            <w:r w:rsidRPr="00B5006D">
              <w:rPr>
                <w:rFonts w:ascii="等线" w:hAnsi="等线" w:hint="eastAsia"/>
                <w:szCs w:val="21"/>
              </w:rPr>
              <w:t>来访问题的表现及其发生发展变化的过程，以及应对的策略和效果；</w:t>
            </w:r>
            <w:r w:rsidRPr="00B5006D" w:rsidDel="00350ADE">
              <w:rPr>
                <w:rFonts w:ascii="等线" w:hAnsi="等线" w:hint="eastAsia"/>
                <w:szCs w:val="21"/>
              </w:rPr>
              <w:t xml:space="preserve"> </w:t>
            </w:r>
          </w:p>
        </w:tc>
      </w:tr>
      <w:tr w:rsidR="003E0711" w:rsidRPr="00B5006D" w14:paraId="58FCDAA8" w14:textId="77777777" w:rsidTr="00CA2E8E">
        <w:trPr>
          <w:trHeight w:val="1980"/>
        </w:trPr>
        <w:tc>
          <w:tcPr>
            <w:tcW w:w="959" w:type="dxa"/>
            <w:shd w:val="clear" w:color="auto" w:fill="auto"/>
          </w:tcPr>
          <w:p w14:paraId="629898D8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黑体" w:eastAsia="黑体" w:hAnsi="黑体"/>
                <w:sz w:val="24"/>
              </w:rPr>
            </w:pPr>
            <w:r w:rsidRPr="00B5006D">
              <w:rPr>
                <w:rFonts w:ascii="黑体" w:eastAsia="黑体" w:hAnsi="黑体" w:hint="eastAsia"/>
                <w:sz w:val="24"/>
              </w:rPr>
              <w:t>重要的个人成长史</w:t>
            </w:r>
            <w:r w:rsidRPr="00B5006D">
              <w:rPr>
                <w:rFonts w:ascii="宋体" w:eastAsia="宋体" w:hAnsi="宋体" w:cs="宋体" w:hint="eastAsia"/>
                <w:sz w:val="21"/>
                <w:szCs w:val="21"/>
              </w:rPr>
              <w:t>（与现在问题紧密相关的经历）</w:t>
            </w:r>
          </w:p>
        </w:tc>
        <w:tc>
          <w:tcPr>
            <w:tcW w:w="7563" w:type="dxa"/>
            <w:gridSpan w:val="6"/>
            <w:shd w:val="clear" w:color="auto" w:fill="auto"/>
          </w:tcPr>
          <w:p w14:paraId="132C7D80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hAnsi="等线"/>
                <w:szCs w:val="21"/>
              </w:rPr>
            </w:pPr>
          </w:p>
          <w:p w14:paraId="2CD7419C" w14:textId="77777777" w:rsidR="003E0711" w:rsidRPr="00B5006D" w:rsidRDefault="003E0711" w:rsidP="00CA2E8E">
            <w:pPr>
              <w:widowControl w:val="0"/>
              <w:spacing w:line="360" w:lineRule="auto"/>
              <w:rPr>
                <w:rFonts w:ascii="等线" w:hAnsi="等线" w:hint="eastAsia"/>
                <w:szCs w:val="21"/>
              </w:rPr>
            </w:pPr>
          </w:p>
        </w:tc>
      </w:tr>
    </w:tbl>
    <w:p w14:paraId="775D48D4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lastRenderedPageBreak/>
        <w:t>二</w:t>
      </w:r>
      <w:r w:rsidRPr="00572C70">
        <w:rPr>
          <w:rFonts w:ascii="宋体" w:eastAsia="宋体" w:hAnsi="宋体" w:cs="宋体" w:hint="eastAsia"/>
          <w:b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sz w:val="24"/>
          <w:szCs w:val="24"/>
        </w:rPr>
        <w:t>咨询师对来访者的个案概念化</w:t>
      </w:r>
    </w:p>
    <w:p w14:paraId="50BFD923" w14:textId="498C388D" w:rsidR="003E0711" w:rsidRDefault="003E0711" w:rsidP="003E0711">
      <w:pPr>
        <w:widowControl w:val="0"/>
        <w:spacing w:beforeLines="50" w:before="156" w:afterLines="50" w:after="156"/>
        <w:ind w:firstLineChars="200" w:firstLine="440"/>
        <w:rPr>
          <w:rFonts w:ascii="宋体" w:eastAsia="宋体" w:hAnsi="宋体" w:cs="宋体" w:hint="eastAsia"/>
          <w:sz w:val="24"/>
          <w:szCs w:val="24"/>
        </w:rPr>
      </w:pPr>
      <w:r>
        <w:rPr>
          <w:noProof/>
        </w:rPr>
        <mc:AlternateContent>
          <mc:Choice Requires="wpc">
            <w:drawing>
              <wp:inline distT="0" distB="0" distL="0" distR="0" wp14:anchorId="3CB38E61" wp14:editId="469B294D">
                <wp:extent cx="5734050" cy="8376285"/>
                <wp:effectExtent l="0" t="0" r="0" b="0"/>
                <wp:docPr id="1778555548" name="画布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85800" y="97155"/>
                            <a:ext cx="4533900" cy="890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DB820F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相关生活经历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000375" y="988060"/>
                            <a:ext cx="1270" cy="396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85800" y="1207135"/>
                            <a:ext cx="4533900" cy="514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41F13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核心信念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2399665" y="2346960"/>
                            <a:ext cx="635" cy="158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85800" y="1927860"/>
                            <a:ext cx="4533900" cy="746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613B7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条件假设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/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态度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/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规则</w:t>
                              </w:r>
                            </w:p>
                            <w:p w14:paraId="4B5F1FD5" w14:textId="77777777" w:rsidR="003E0711" w:rsidRPr="00A15C6D" w:rsidRDefault="003E0711" w:rsidP="003E0711">
                              <w:pPr>
                                <w:ind w:left="360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628650" y="3503295"/>
                            <a:ext cx="1295400" cy="952500"/>
                          </a:xfrm>
                          <a:prstGeom prst="upArrowCallout">
                            <a:avLst>
                              <a:gd name="adj1" fmla="val 0"/>
                              <a:gd name="adj2" fmla="val 0"/>
                              <a:gd name="adj3" fmla="val 33333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B037F0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情境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2257425" y="3465195"/>
                            <a:ext cx="1372235" cy="990600"/>
                          </a:xfrm>
                          <a:prstGeom prst="upArrowCallout">
                            <a:avLst>
                              <a:gd name="adj1" fmla="val 0"/>
                              <a:gd name="adj2" fmla="val 0"/>
                              <a:gd name="adj3" fmla="val 33333"/>
                              <a:gd name="adj4" fmla="val 6570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6CDE39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情境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4003040" y="3465195"/>
                            <a:ext cx="1256665" cy="990600"/>
                          </a:xfrm>
                          <a:prstGeom prst="upArrowCallout">
                            <a:avLst>
                              <a:gd name="adj1" fmla="val 0"/>
                              <a:gd name="adj2" fmla="val 446"/>
                              <a:gd name="adj3" fmla="val 33333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F3F974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情境</w:t>
                              </w: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238250" y="4455795"/>
                            <a:ext cx="1270" cy="298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66750" y="4752975"/>
                            <a:ext cx="127635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53E163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自动思维</w:t>
                              </w:r>
                            </w:p>
                            <w:p w14:paraId="79FA6036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000500" y="4752975"/>
                            <a:ext cx="130429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49322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自动思维</w:t>
                              </w:r>
                            </w:p>
                            <w:p w14:paraId="08CD694E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29075" y="5941695"/>
                            <a:ext cx="1218565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9AAFD6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自动思维的含义</w:t>
                              </w:r>
                            </w:p>
                            <w:p w14:paraId="04589D28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4620260" y="5644515"/>
                            <a:ext cx="1270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618990" y="4455795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4620260" y="6635115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905125" y="4455795"/>
                            <a:ext cx="1270" cy="298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333625" y="4752975"/>
                            <a:ext cx="114300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2A9420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自动思维</w:t>
                              </w:r>
                            </w:p>
                            <w:p w14:paraId="0F815922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895600" y="5644515"/>
                            <a:ext cx="1270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333625" y="5941695"/>
                            <a:ext cx="114300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00A25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自动思维的含义</w:t>
                              </w:r>
                            </w:p>
                            <w:p w14:paraId="7031F6CB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905125" y="6635115"/>
                            <a:ext cx="1905" cy="196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8470" y="2693035"/>
                            <a:ext cx="635" cy="158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893695"/>
                            <a:ext cx="45339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B16C9B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应对策略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9105" y="1740535"/>
                            <a:ext cx="1270" cy="1581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32080" y="6287770"/>
                            <a:ext cx="32512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131445" y="1459230"/>
                            <a:ext cx="55435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257300" y="5643880"/>
                            <a:ext cx="1270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685800" y="5941060"/>
                            <a:ext cx="114300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DF73B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自动思维的含义</w:t>
                              </w:r>
                            </w:p>
                            <w:p w14:paraId="02B27365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257300" y="6634480"/>
                            <a:ext cx="1270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85800" y="6832600"/>
                            <a:ext cx="11430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368973" w14:textId="77777777" w:rsidR="003E0711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情绪</w:t>
                              </w:r>
                            </w:p>
                            <w:p w14:paraId="0743E33D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256030" y="7328535"/>
                            <a:ext cx="1270" cy="197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85800" y="7542530"/>
                            <a:ext cx="1143000" cy="578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056A5A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行为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343150" y="6832600"/>
                            <a:ext cx="11430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B01B20" w14:textId="77777777" w:rsidR="003E0711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情绪</w:t>
                              </w:r>
                            </w:p>
                            <w:p w14:paraId="270D6F85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913380" y="7328535"/>
                            <a:ext cx="1270" cy="197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343150" y="7542530"/>
                            <a:ext cx="1143000" cy="578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28C86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行为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086225" y="6832600"/>
                            <a:ext cx="11430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14BE80" w14:textId="77777777" w:rsidR="003E0711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情绪</w:t>
                              </w:r>
                            </w:p>
                            <w:p w14:paraId="1BDCEB5A" w14:textId="77777777" w:rsidR="003E0711" w:rsidRPr="00A15C6D" w:rsidRDefault="003E0711" w:rsidP="003E071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4656455" y="7328535"/>
                            <a:ext cx="1270" cy="197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086225" y="7542530"/>
                            <a:ext cx="1143000" cy="578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70DF3F" w14:textId="77777777" w:rsidR="003E0711" w:rsidRPr="00A15C6D" w:rsidRDefault="003E0711" w:rsidP="003E071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15C6D">
                                <w:rPr>
                                  <w:rFonts w:hint="eastAsia"/>
                                  <w:b/>
                                </w:rPr>
                                <w:t>行为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445" y="1459865"/>
                            <a:ext cx="635" cy="4828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B38E61" id="画布 39" o:spid="_x0000_s1026" editas="canvas" style="width:451.5pt;height:659.55pt;mso-position-horizontal-relative:char;mso-position-vertical-relative:line" coordsize="57340,83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e4psggAAItfAAAOAAAAZHJzL2Uyb0RvYy54bWzsXF1zozYUfe9M/wPDe9dISHx41ruzTbtt&#10;Z7btTnf7A4iNY1oMLpDY21/fIwmE/BEn7RaSbOSHBBuMhXR077nnXunl6906d27Sqs7KYuaSF57r&#10;pMW8XGTF1cz9/ePbbyLXqZukWCR5WaQz91Nau69fff3Vy+1mmtJyVeaLtHJwk6Kebjczd9U0m+lk&#10;Us9X6TqpX5SbtMDJZVmtkwZvq6vJokq2uPs6n1DPCybbslpsqnKe1jU+/U6ddF/J+y+X6bz5dbms&#10;08bJZy7a1si/lfx7Kf5OXr1MpldVslll87YZyX9oxTrJCvyovtV3SZM411V2dKt1Nq/Kulw2L+bl&#10;elIul9k8lc+ApyHewdNcJMVNUsuHmaN3ugbi6H+87+WVaHdRvs3yHL0xwd2n4jPxf4vxSfHhdoPR&#10;qTd6nOrP+/0Pq2STyseqp/Nfbt5XTrYAeFynSNbAyG8YtaS4ylOHifERP46rPmzeV6Kl9eZdOf+z&#10;doryYoWr0jdVVW5XabJAo4i4Hk9gfEG8qfFV53L7c7nA3ZPrppRDtVtWa3FDDIKzm7lBxCMPEPk0&#10;c+OQcK6gke4aZ46zjPt+LE7PcT6KvdiTF0ySaXebTVU3P6Tl2hEHM7fCQ8ifSW7e1Y1oVjLtLpGP&#10;UebZQvS5fFNdXV7klXOTAKZv5Us+CZ7WvCwvnC1axymXd947V5u38OTr1C3WWYP5lmdrPIW+KJmK&#10;/vu+WKCZybRJslwdo8l50Xao6EM1Fs3uctcOy2W5+ISurUo1r2AHcLAqq79dZ4s5NXPrv66TKnWd&#10;/KcCwxMTxsQklG8YDyneVOaZS/NMUsxxq5nbuI46vGjUxL3eVNnVCr9EZDcU5RsM6TKTnSyGW7Wq&#10;bTdgOxJ+aYffd1mROhIeLRIvCgXd+a74cIBeORU+ftoAmHvgVV+5N3h9jKUfcoXeKPKC1rJ18CU0&#10;bLHrx0GECxUgb8Fujgc4h11tLAQ+PhuSVXndIu/foFANsngM0UnjjbLfjXJvpQLRm+1Qj2ilCPVC&#10;4p+zU5wwn0skPFc71ToWa66O3S3rgCzNVWhgeCBz5SzzbPNjZ7Vbr0v9OA4CZbioz4L40HIFQLh0&#10;uoTDbt0BZmu4BAk+Ta/QjYf0KjIGfUzDFdMwOhznPYIVsoCA5Jx1Ul82wZKGi3bjY3mWEScEHZAF&#10;7ZNYd+Kuo8aIE2gUwA6JOAHO1afxgQcm+IR1kYLg6jg+C+TrjQxhLpI8L6+NmEFw8atFO2mTxR+I&#10;j5brHNEpogSn5XfmefDPs+fBXPrzvniJdu3/BpxCf02Al/QLYA8yivnCghg5x2QnCPJm55gxx8Lj&#10;OUYk5EaiuZTykMEDyFnGAk6OZpkfUtpRgzhGwPNkZxkPPalzfMmzTAs5dpYZswzaqKJkvScjUgUY&#10;aZbBTfmeUGSELzs5yyiHD2gJ+IPNMsZkhL3vqaw3k7JmL8lJbya5iPVmnRrTKstxN89kqEs0rQZb&#10;HCjWFbyqjXAJ9SOQQDnJGOM8PHJlWpujccSeUIjrNFK3bKpMqvXQfGfuOl1A7U2RCxJHivee0JAf&#10;Sr0DiTmKgommgGNED6DUHRhCTmMlxSZTQ6iF4oFWqjwDQShxPnp4BmGw1lcteTDIA5jCEZSRUMGU&#10;G489eCK4FeyBncQyyAWNLZYRXIqcmXTQWme1WDaxrHNnfVaFjsuEAdQ2f8ZjRoJjJ00i3jHhIPaZ&#10;mmrPOq+i5WOLZRPLOkMo2SYdl22ygHoU2rowyjwA3yRH8mSXCQb5INEd7OIRJVSeItvcz7FRk2gO&#10;H3gghxIhZr898NCpNYuEwWubdPZNGQWthw0Xgp5Mt5rmIcD4k0PzoDFB4ggFBudjD2sd7lfHdzoh&#10;S3QiS2FCu9PhMGHIEuA7XORYJXu3soSKmh5MltD5FoP/jpnUpMgGBh0aTsZyKCVCjZnVJYxYTg+Q&#10;5b8m/9VZDWnWfFOSGJ700CjmIhdo+a+RHngws6aF996s+WOG9aZZOx3Wm2bNhvVSouoT/dauGXZN&#10;FKurbK2ya+PG9SZdO0nciViRoAolUeFts0jtiqJBVqpAmtyDgk5QDMfcT0ZzNEbCUMg5EHsorJd3&#10;WA3eR3O2ePaea65Ox2pQ8doR/ygydd+WO8fXUn6bNnSaHT7v6ptHWKYEruMfCdV7dbQcC5nuKox6&#10;BgnEvqjGejTTo+0r1f4IAsRtZiwmwnvBjJGQefzQjPWrl7AIoJWsbs+8PCJV6tHVP1CtSPclZ6rC&#10;oE0aDx+hEZ96SDuIwQ5oFIbwX7IMuauA8Cl0KZwXBRDCf6k+vGWlWt1UiVgLeFEWBRZclpVaEnjL&#10;mssR1609wWyFkH8OyxGZGa2NgQ2sEG0NAeMxVeJBXx3DORa0tTTXYmPEVY90X6tm4wY/0KlDqI+d&#10;qONjgeu+zegdhE1lDZ3Koie0amZmNkdcSSY0neO1zlbTMZfqK01HT1jLgE0GvK9VsxHSskYKzjRr&#10;0HQYu92s2Wzs4GbthFYNKjJeOaWx/0gQ+ajhOfRxplljMRcO8Sw3fg6BvfY71qwZZg202dQn1fKZ&#10;8QI8LBrCuiLJ1kKfRufC+Thk0R0h3iMK559gUId0WwuFPgXHDpVL4ZNG0CtDjiWdhyEdMc0aD6M7&#10;8fAczJrmIdasmWZNi/AGlk3RcujIAxuU+BDUlXZlffSdu4Sp0EOTKAtmE8z74jvTxUTD5RCN0IPG&#10;xPdbFdb66HZjO4VPwakFVxpxSzEtyvd2TSXwR1rJZdo166Tv3v1Q2TWd9bd2zbRrOotggNnMIgzt&#10;pJkXBdg+xDppkPr7bOWpwKxDAgtmE8z7aQ+uVdRRnDR25AhQmW8DabWD78OW6KPc5yiQ5lp+akuA&#10;hgykTbtmnfR9nbQOD61dM+2aznv0ZSBciw7DGbeT5T/E30v6Y3e9/eSuLmJkEcTEu/bDeLQVIUqr&#10;v99eKHITdmzALjfca3enF1vKm+9lmNLvof/qHwAAAP//AwBQSwMEFAAGAAgAAAAhAN4aW3rcAAAA&#10;BgEAAA8AAABkcnMvZG93bnJldi54bWxMj0FLw0AQhe9C/8MyQm92NxaljdmUUpAKgtDoxds2OybB&#10;3dmQ3baJv97Ri14GHu/Nm2+KzeidOOMQu0AasoUCgVQH21Gj4e318WYFIiZD1rhAqGHCCJtydlWY&#10;3IYLHfBcpUZwCcXcaGhT6nMpY92iN3EReiT2PsLgTWI5NNIO5sLl3slbpe6lNx3xhdb0uGux/qxO&#10;njH8tH2m9/24qqa7L/n04tJBOa3n1+P2AUTCMf2F4Qefd6BkpmM4kY3CaeBH0u9kb62WLI8cWmbr&#10;DGRZyP/45TcAAAD//wMAUEsBAi0AFAAGAAgAAAAhALaDOJL+AAAA4QEAABMAAAAAAAAAAAAAAAAA&#10;AAAAAFtDb250ZW50X1R5cGVzXS54bWxQSwECLQAUAAYACAAAACEAOP0h/9YAAACUAQAACwAAAAAA&#10;AAAAAAAAAAAvAQAAX3JlbHMvLnJlbHNQSwECLQAUAAYACAAAACEAhJ3uKbIIAACLXwAADgAAAAAA&#10;AAAAAAAAAAAuAgAAZHJzL2Uyb0RvYy54bWxQSwECLQAUAAYACAAAACEA3hpbetwAAAAGAQAADwAA&#10;AAAAAAAAAAAAAAAMCwAAZHJzL2Rvd25yZXYueG1sUEsFBgAAAAAEAAQA8wAAAB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340;height:83762;visibility:visible;mso-wrap-style:square">
                  <v:fill o:detectmouseclick="t"/>
                  <v:path o:connecttype="none"/>
                </v:shape>
                <v:rect id="Rectangle 4" o:spid="_x0000_s1028" style="position:absolute;left:6858;top:971;width:45339;height:8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14:paraId="2FDB820F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相关生活经历</w:t>
                        </w:r>
                      </w:p>
                    </w:txbxContent>
                  </v:textbox>
                </v:rect>
                <v:line id="Line 5" o:spid="_x0000_s1029" style="position:absolute;visibility:visible;mso-wrap-style:square" from="30003,9880" to="30016,13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rect id="Rectangle 6" o:spid="_x0000_s1030" style="position:absolute;left:6858;top:12071;width:45339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4C441F13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核心信念</w:t>
                        </w:r>
                      </w:p>
                    </w:txbxContent>
                  </v:textbox>
                </v:rect>
                <v:line id="Line 7" o:spid="_x0000_s1031" style="position:absolute;flip:x;visibility:visible;mso-wrap-style:square" from="23996,23469" to="24003,25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rect id="Rectangle 8" o:spid="_x0000_s1032" style="position:absolute;left:6858;top:19278;width:45339;height:7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10F613B7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条件假设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/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态度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/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规则</w:t>
                        </w:r>
                      </w:p>
                      <w:p w14:paraId="4B5F1FD5" w14:textId="77777777" w:rsidR="003E0711" w:rsidRPr="00A15C6D" w:rsidRDefault="003E0711" w:rsidP="003E0711">
                        <w:pPr>
                          <w:ind w:left="360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type id="_x0000_t79" coordsize="21600,21600" o:spt="79" adj="7200,5400,3600,8100" path="m0@0l@3@0@3@2@1@2,10800,0@4@2@5@2@5@0,21600@0,21600,21600,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10800,0;0,@7;10800,21600;21600,@7" o:connectangles="270,180,90,0" textboxrect="0,@0,21600,21600"/>
                  <v:handles>
                    <v:h position="topLeft,#0" yrange="@2,21600"/>
                    <v:h position="#1,topLeft" xrange="0,@3"/>
                    <v:h position="#3,#2" xrange="@1,10800" yrange="0,@0"/>
                  </v:handles>
                </v:shapetype>
                <v:shape id="AutoShape 9" o:spid="_x0000_s1033" type="#_x0000_t79" style="position:absolute;left:6286;top:35032;width:12954;height:9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4OMwQAAANoAAAAPAAAAZHJzL2Rvd25yZXYueG1sRI9Bi8Iw&#10;FITvwv6H8Bb2pul6EKnGIoWFhV5s9eLt0TzbavNSkqyt/34jCB6HmfmG2WaT6cWdnO8sK/heJCCI&#10;a6s7bhScjj/zNQgfkDX2lknBgzxku4/ZFlNtRy7pXoVGRAj7FBW0IQyplL5uyaBf2IE4ehfrDIYo&#10;XSO1wzHCTS+XSbKSBjuOCy0OlLdU36o/oyBfj4fhcs0PWjoqq6QsinPvlPr6nPYbEIGm8A6/2r9a&#10;wQqeV+INkLt/AAAA//8DAFBLAQItABQABgAIAAAAIQDb4fbL7gAAAIUBAAATAAAAAAAAAAAAAAAA&#10;AAAAAABbQ29udGVudF9UeXBlc10ueG1sUEsBAi0AFAAGAAgAAAAhAFr0LFu/AAAAFQEAAAsAAAAA&#10;AAAAAAAAAAAAHwEAAF9yZWxzLy5yZWxzUEsBAi0AFAAGAAgAAAAhAGmXg4zBAAAA2gAAAA8AAAAA&#10;AAAAAAAAAAAABwIAAGRycy9kb3ducmV2LnhtbFBLBQYAAAAAAwADALcAAAD1AgAAAAA=&#10;" adj=",10800,7200,10800">
                  <v:textbox>
                    <w:txbxContent>
                      <w:p w14:paraId="28B037F0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情境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AutoShape 10" o:spid="_x0000_s1034" type="#_x0000_t79" style="position:absolute;left:22574;top:34651;width:13722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BU7wwAAANoAAAAPAAAAZHJzL2Rvd25yZXYueG1sRI9La8Mw&#10;EITvhfwHsYHeGjk5pMWJEvIgEOilVR7nxdrYJtbKSIrt9tdXhUKPw8x8wyzXg21ERz7UjhVMJxkI&#10;4sKZmksF59Ph5Q1EiMgGG8ek4IsCrFejpyXmxvX8SZ2OpUgQDjkqqGJscylDUZHFMHEtcfJuzluM&#10;SfpSGo99gttGzrJsLi3WnBYqbGlXUXHXD6vg6i+t/t6e687v3nt91/vhw+6Veh4PmwWISEP8D/+1&#10;j0bBK/xeSTdArn4AAAD//wMAUEsBAi0AFAAGAAgAAAAhANvh9svuAAAAhQEAABMAAAAAAAAAAAAA&#10;AAAAAAAAAFtDb250ZW50X1R5cGVzXS54bWxQSwECLQAUAAYACAAAACEAWvQsW78AAAAVAQAACwAA&#10;AAAAAAAAAAAAAAAfAQAAX3JlbHMvLnJlbHNQSwECLQAUAAYACAAAACEAYygVO8MAAADaAAAADwAA&#10;AAAAAAAAAAAAAAAHAgAAZHJzL2Rvd25yZXYueG1sUEsFBgAAAAADAAMAtwAAAPcCAAAAAA==&#10;" adj="7408,10800,7200,10800">
                  <v:textbox>
                    <w:txbxContent>
                      <w:p w14:paraId="4E6CDE39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情境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AutoShape 11" o:spid="_x0000_s1035" type="#_x0000_t79" style="position:absolute;left:40030;top:34651;width:12567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Y3wAAAANoAAAAPAAAAZHJzL2Rvd25yZXYueG1sRE9Ni8Iw&#10;EL0L/ocwgjdN7WGVrlFE3MWTYCwuexuasS3bTEqT1eqvNwfB4+N9L9e9bcSVOl87VjCbJiCIC2dq&#10;LhXkp6/JAoQPyAYbx6TgTh7Wq+FgiZlxNz7SVYdSxBD2GSqoQmgzKX1RkUU/dS1x5C6usxgi7Epp&#10;OrzFcNvINEk+pMWaY0OFLW0rKv70v1Ww36Xp9/y80Fpvf3/M47C7YJ8rNR71m08QgfrwFr/ce6Mg&#10;bo1X4g2QqycAAAD//wMAUEsBAi0AFAAGAAgAAAAhANvh9svuAAAAhQEAABMAAAAAAAAAAAAAAAAA&#10;AAAAAFtDb250ZW50X1R5cGVzXS54bWxQSwECLQAUAAYACAAAACEAWvQsW78AAAAVAQAACwAAAAAA&#10;AAAAAAAAAAAfAQAAX3JlbHMvLnJlbHNQSwECLQAUAAYACAAAACEA2RBGN8AAAADaAAAADwAAAAAA&#10;AAAAAAAAAAAHAgAAZHJzL2Rvd25yZXYueG1sUEsFBgAAAAADAAMAtwAAAPQCAAAAAA==&#10;" adj=",10724,7200,10800">
                  <v:textbox>
                    <w:txbxContent>
                      <w:p w14:paraId="35F3F974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情境</w:t>
                        </w:r>
                        <w:r w:rsidRPr="00A15C6D">
                          <w:rPr>
                            <w:rFonts w:hint="eastAsia"/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12382,44557" to="12395,47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rect id="Rectangle 13" o:spid="_x0000_s1037" style="position:absolute;left:6667;top:47529;width:12764;height:8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3153E163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自动思维</w:t>
                        </w:r>
                      </w:p>
                      <w:p w14:paraId="79FA6036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rect id="Rectangle 20" o:spid="_x0000_s1038" style="position:absolute;left:40005;top:47529;width:13042;height:8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14:paraId="53449322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自动思维</w:t>
                        </w:r>
                      </w:p>
                      <w:p w14:paraId="08CD694E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rect id="Rectangle 21" o:spid="_x0000_s1039" style="position:absolute;left:40290;top:59416;width:12186;height:6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14:paraId="779AAFD6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自动思维的含义</w:t>
                        </w:r>
                      </w:p>
                      <w:p w14:paraId="04589D28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22" o:spid="_x0000_s1040" style="position:absolute;visibility:visible;mso-wrap-style:square" from="46202,56445" to="46215,5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23" o:spid="_x0000_s1041" style="position:absolute;visibility:visible;mso-wrap-style:square" from="46189,44557" to="46196,47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Line 24" o:spid="_x0000_s1042" style="position:absolute;flip:x;visibility:visible;mso-wrap-style:square" from="46202,66351" to="46208,68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<v:stroke endarrow="block"/>
                </v:line>
                <v:line id="Line 28" o:spid="_x0000_s1043" style="position:absolute;visibility:visible;mso-wrap-style:square" from="29051,44557" to="29063,47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v:rect id="Rectangle 29" o:spid="_x0000_s1044" style="position:absolute;left:23336;top:47529;width:11430;height:8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<v:textbox>
                    <w:txbxContent>
                      <w:p w14:paraId="2F2A9420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自动思维</w:t>
                        </w:r>
                      </w:p>
                      <w:p w14:paraId="0F815922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30" o:spid="_x0000_s1045" style="position:absolute;visibility:visible;mso-wrap-style:square" from="28956,56445" to="28968,5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rect id="Rectangle 31" o:spid="_x0000_s1046" style="position:absolute;left:23336;top:59416;width:11430;height:6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28200A25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自动思维的含义</w:t>
                        </w:r>
                      </w:p>
                      <w:p w14:paraId="7031F6CB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32" o:spid="_x0000_s1047" style="position:absolute;visibility:visible;mso-wrap-style:square" from="29051,66351" to="29070,68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line id="Line 36" o:spid="_x0000_s1048" style="position:absolute;flip:x;visibility:visible;mso-wrap-style:square" from="29984,26930" to="29991,28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49" type="#_x0000_t202" style="position:absolute;left:6858;top:28936;width:4533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14:paraId="6EB16C9B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应对策略</w:t>
                        </w:r>
                      </w:p>
                    </w:txbxContent>
                  </v:textbox>
                </v:shape>
                <v:line id="Line 38" o:spid="_x0000_s1050" style="position:absolute;flip:x;visibility:visible;mso-wrap-style:square" from="29991,17405" to="30003,18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0" o:spid="_x0000_s1051" type="#_x0000_t32" style="position:absolute;left:1320;top:62877;width:3252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    <v:stroke endarrow="block"/>
                </v:shape>
                <v:shape id="AutoShape 41" o:spid="_x0000_s1052" type="#_x0000_t32" style="position:absolute;left:1314;top:14592;width:554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Fc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AEagVzEAAAA2wAAAA8A&#10;AAAAAAAAAAAAAAAABwIAAGRycy9kb3ducmV2LnhtbFBLBQYAAAAAAwADALcAAAD4AgAAAAA=&#10;">
                  <v:stroke endarrow="block"/>
                </v:shape>
                <v:line id="Line 42" o:spid="_x0000_s1053" style="position:absolute;visibility:visible;mso-wrap-style:square" from="12573,56438" to="12585,59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rect id="Rectangle 43" o:spid="_x0000_s1054" style="position:absolute;left:6858;top:59410;width:11430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516DF73B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自动思维的含义</w:t>
                        </w:r>
                      </w:p>
                      <w:p w14:paraId="02B27365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44" o:spid="_x0000_s1055" style="position:absolute;visibility:visible;mso-wrap-style:square" from="12573,66344" to="12585,68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rect id="Rectangle 45" o:spid="_x0000_s1056" style="position:absolute;left:6858;top:68326;width:1143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14:paraId="40368973" w14:textId="77777777" w:rsidR="003E0711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情绪</w:t>
                        </w:r>
                      </w:p>
                      <w:p w14:paraId="0743E33D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46" o:spid="_x0000_s1057" style="position:absolute;visibility:visible;mso-wrap-style:square" from="12560,73285" to="12573,75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rect id="Rectangle 47" o:spid="_x0000_s1058" style="position:absolute;left:6858;top:75425;width:11430;height:5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>
                  <v:textbox>
                    <w:txbxContent>
                      <w:p w14:paraId="5E056A5A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行为</w:t>
                        </w:r>
                      </w:p>
                    </w:txbxContent>
                  </v:textbox>
                </v:rect>
                <v:rect id="Rectangle 48" o:spid="_x0000_s1059" style="position:absolute;left:23431;top:68326;width:1143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>
                  <v:textbox>
                    <w:txbxContent>
                      <w:p w14:paraId="48B01B20" w14:textId="77777777" w:rsidR="003E0711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情绪</w:t>
                        </w:r>
                      </w:p>
                      <w:p w14:paraId="270D6F85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49" o:spid="_x0000_s1060" style="position:absolute;visibility:visible;mso-wrap-style:square" from="29133,73285" to="29146,75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orxAAAANs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IneyivEAAAA2wAAAA8A&#10;AAAAAAAAAAAAAAAABwIAAGRycy9kb3ducmV2LnhtbFBLBQYAAAAAAwADALcAAAD4AgAAAAA=&#10;">
                  <v:stroke endarrow="block"/>
                </v:line>
                <v:rect id="Rectangle 50" o:spid="_x0000_s1061" style="position:absolute;left:23431;top:75425;width:11430;height:5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>
                  <v:textbox>
                    <w:txbxContent>
                      <w:p w14:paraId="38028C86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行为</w:t>
                        </w:r>
                      </w:p>
                    </w:txbxContent>
                  </v:textbox>
                </v:rect>
                <v:rect id="Rectangle 51" o:spid="_x0000_s1062" style="position:absolute;left:40862;top:68326;width:1143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14:paraId="2914BE80" w14:textId="77777777" w:rsidR="003E0711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情绪</w:t>
                        </w:r>
                      </w:p>
                      <w:p w14:paraId="1BDCEB5A" w14:textId="77777777" w:rsidR="003E0711" w:rsidRPr="00A15C6D" w:rsidRDefault="003E0711" w:rsidP="003E071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line id="Line 52" o:spid="_x0000_s1063" style="position:absolute;visibility:visible;mso-wrap-style:square" from="46564,73285" to="46577,75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<v:stroke endarrow="block"/>
                </v:line>
                <v:rect id="Rectangle 53" o:spid="_x0000_s1064" style="position:absolute;left:40862;top:75425;width:11430;height:5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>
                  <v:textbox>
                    <w:txbxContent>
                      <w:p w14:paraId="2570DF3F" w14:textId="77777777" w:rsidR="003E0711" w:rsidRPr="00A15C6D" w:rsidRDefault="003E0711" w:rsidP="003E0711">
                        <w:pPr>
                          <w:jc w:val="center"/>
                          <w:rPr>
                            <w:b/>
                          </w:rPr>
                        </w:pPr>
                        <w:r w:rsidRPr="00A15C6D">
                          <w:rPr>
                            <w:rFonts w:hint="eastAsia"/>
                            <w:b/>
                          </w:rPr>
                          <w:t>行为</w:t>
                        </w:r>
                      </w:p>
                    </w:txbxContent>
                  </v:textbox>
                </v:rect>
                <v:shape id="AutoShape 54" o:spid="_x0000_s1065" type="#_x0000_t32" style="position:absolute;left:1314;top:14598;width:6;height:482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mowwAAAANsAAAAPAAAAZHJzL2Rvd25yZXYueG1sRE9Ni8Iw&#10;EL0v7H8II+xl0bS7IFKNIoIgHoTVHjwOydgWm0k3ibX+e3MQPD7e92I12Fb05EPjWEE+yUAQa2ca&#10;rhSUp+14BiJEZIOtY1LwoACr5efHAgvj7vxH/TFWIoVwKFBBHWNXSBl0TRbDxHXEibs4bzEm6Ctp&#10;PN5TuG3lT5ZNpcWGU0ONHW1q0tfjzSpo9uWh7L//o9ezfX72eTidW63U12hYz0FEGuJb/HLvjILf&#10;NDZ9ST9ALp8AAAD//wMAUEsBAi0AFAAGAAgAAAAhANvh9svuAAAAhQEAABMAAAAAAAAAAAAAAAAA&#10;AAAAAFtDb250ZW50X1R5cGVzXS54bWxQSwECLQAUAAYACAAAACEAWvQsW78AAAAVAQAACwAAAAAA&#10;AAAAAAAAAAAfAQAAX3JlbHMvLnJlbHNQSwECLQAUAAYACAAAACEATs5qMMAAAADbAAAADwAAAAAA&#10;AAAAAAAAAAAHAgAAZHJzL2Rvd25yZXYueG1sUEsFBgAAAAADAAMAtwAAAPQCAAAAAA==&#10;"/>
                <w10:anchorlock/>
              </v:group>
            </w:pict>
          </mc:Fallback>
        </mc:AlternateContent>
      </w:r>
    </w:p>
    <w:p w14:paraId="6AF9F1BF" w14:textId="77777777" w:rsidR="003E0711" w:rsidRPr="00BC4B18" w:rsidRDefault="003E0711" w:rsidP="003E0711">
      <w:pPr>
        <w:widowControl w:val="0"/>
        <w:spacing w:beforeLines="50" w:before="156" w:after="0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lastRenderedPageBreak/>
        <w:t>三</w:t>
      </w:r>
      <w:r w:rsidRPr="00BC4B18">
        <w:rPr>
          <w:rFonts w:ascii="宋体" w:eastAsia="宋体" w:hAnsi="宋体" w:cs="宋体" w:hint="eastAsia"/>
          <w:b/>
          <w:sz w:val="24"/>
          <w:szCs w:val="24"/>
        </w:rPr>
        <w:t>、核心问</w:t>
      </w:r>
      <w:r>
        <w:rPr>
          <w:rFonts w:ascii="宋体" w:eastAsia="宋体" w:hAnsi="宋体" w:cs="宋体" w:hint="eastAsia"/>
          <w:b/>
          <w:sz w:val="24"/>
          <w:szCs w:val="24"/>
        </w:rPr>
        <w:t>题、</w:t>
      </w:r>
      <w:r w:rsidRPr="00BC4B18">
        <w:rPr>
          <w:rFonts w:ascii="宋体" w:eastAsia="宋体" w:hAnsi="宋体" w:cs="宋体" w:hint="eastAsia"/>
          <w:b/>
          <w:sz w:val="24"/>
          <w:szCs w:val="24"/>
        </w:rPr>
        <w:t>咨询</w:t>
      </w:r>
      <w:r>
        <w:rPr>
          <w:rFonts w:ascii="宋体" w:eastAsia="宋体" w:hAnsi="宋体" w:cs="宋体" w:hint="eastAsia"/>
          <w:b/>
          <w:sz w:val="24"/>
          <w:szCs w:val="24"/>
        </w:rPr>
        <w:t>的</w:t>
      </w:r>
      <w:r w:rsidRPr="00BC4B18">
        <w:rPr>
          <w:rFonts w:ascii="宋体" w:eastAsia="宋体" w:hAnsi="宋体" w:cs="宋体" w:hint="eastAsia"/>
          <w:b/>
          <w:sz w:val="24"/>
          <w:szCs w:val="24"/>
        </w:rPr>
        <w:t>目标</w:t>
      </w:r>
      <w:r>
        <w:rPr>
          <w:rFonts w:ascii="宋体" w:eastAsia="宋体" w:hAnsi="宋体" w:cs="宋体" w:hint="eastAsia"/>
          <w:b/>
          <w:sz w:val="24"/>
          <w:szCs w:val="24"/>
        </w:rPr>
        <w:t>和计划（问题和目标对应）</w:t>
      </w:r>
    </w:p>
    <w:p w14:paraId="11BC2B05" w14:textId="77777777" w:rsidR="003E0711" w:rsidRDefault="003E0711" w:rsidP="003E0711">
      <w:pPr>
        <w:widowControl w:val="0"/>
        <w:spacing w:beforeLines="50" w:before="156" w:afterLines="50" w:after="156"/>
        <w:rPr>
          <w:rFonts w:ascii="宋体" w:eastAsia="宋体" w:hAnsi="宋体" w:cs="宋体"/>
          <w:sz w:val="24"/>
          <w:szCs w:val="24"/>
        </w:rPr>
      </w:pPr>
    </w:p>
    <w:p w14:paraId="7ACB1164" w14:textId="77777777" w:rsidR="003E0711" w:rsidRDefault="003E0711" w:rsidP="003E0711">
      <w:pPr>
        <w:widowControl w:val="0"/>
        <w:spacing w:beforeLines="50" w:before="156" w:afterLines="50" w:after="156"/>
        <w:rPr>
          <w:rFonts w:ascii="宋体" w:eastAsia="宋体" w:hAnsi="宋体" w:cs="宋体"/>
          <w:sz w:val="24"/>
          <w:szCs w:val="24"/>
        </w:rPr>
      </w:pPr>
    </w:p>
    <w:p w14:paraId="5B671A78" w14:textId="77777777" w:rsidR="003E0711" w:rsidRDefault="003E0711" w:rsidP="003E0711">
      <w:pPr>
        <w:widowControl w:val="0"/>
        <w:spacing w:beforeLines="50" w:before="156" w:afterLines="50" w:after="156"/>
        <w:rPr>
          <w:rFonts w:ascii="宋体" w:eastAsia="宋体" w:hAnsi="宋体" w:cs="宋体"/>
          <w:sz w:val="24"/>
          <w:szCs w:val="24"/>
        </w:rPr>
      </w:pPr>
    </w:p>
    <w:p w14:paraId="1D6F523A" w14:textId="77777777" w:rsidR="003E0711" w:rsidRPr="00533E3A" w:rsidRDefault="003E0711" w:rsidP="003E0711">
      <w:pPr>
        <w:widowControl w:val="0"/>
        <w:spacing w:beforeLines="50" w:before="156" w:afterLines="50" w:after="156"/>
        <w:rPr>
          <w:rFonts w:ascii="宋体" w:eastAsia="宋体" w:hAnsi="宋体" w:cs="宋体" w:hint="eastAsia"/>
          <w:sz w:val="24"/>
          <w:szCs w:val="24"/>
        </w:rPr>
      </w:pPr>
    </w:p>
    <w:p w14:paraId="52B22C5F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四</w:t>
      </w:r>
      <w:r w:rsidRPr="00572C70">
        <w:rPr>
          <w:rFonts w:ascii="宋体" w:eastAsia="宋体" w:hAnsi="宋体" w:cs="宋体" w:hint="eastAsia"/>
          <w:b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sz w:val="24"/>
          <w:szCs w:val="24"/>
        </w:rPr>
        <w:t>咨询</w:t>
      </w:r>
      <w:r w:rsidRPr="00572C70">
        <w:rPr>
          <w:rFonts w:ascii="宋体" w:eastAsia="宋体" w:hAnsi="宋体" w:cs="宋体" w:hint="eastAsia"/>
          <w:b/>
          <w:sz w:val="24"/>
          <w:szCs w:val="24"/>
        </w:rPr>
        <w:t>过程</w:t>
      </w:r>
    </w:p>
    <w:p w14:paraId="185D2649" w14:textId="77777777" w:rsidR="003E0711" w:rsidRPr="00572C70" w:rsidRDefault="003E0711" w:rsidP="003E0711">
      <w:pPr>
        <w:widowControl w:val="0"/>
        <w:adjustRightInd/>
        <w:snapToGrid/>
        <w:spacing w:after="0"/>
        <w:ind w:firstLineChars="196" w:firstLine="470"/>
        <w:rPr>
          <w:rFonts w:ascii="宋体" w:eastAsia="宋体" w:hAnsi="宋体" w:cs="宋体" w:hint="eastAsia"/>
          <w:sz w:val="24"/>
          <w:szCs w:val="24"/>
        </w:rPr>
      </w:pPr>
      <w:r w:rsidRPr="00572C70">
        <w:rPr>
          <w:rFonts w:ascii="宋体" w:eastAsia="宋体" w:hAnsi="宋体" w:cs="宋体" w:hint="eastAsia"/>
          <w:sz w:val="24"/>
          <w:szCs w:val="24"/>
        </w:rPr>
        <w:t>次数小于6次就分次记录过程，次数超过6次就分阶段记录过程，每次或每阶段用一段话概括总结，主要描述</w:t>
      </w:r>
      <w:r>
        <w:rPr>
          <w:rFonts w:ascii="宋体" w:eastAsia="宋体" w:hAnsi="宋体" w:cs="宋体" w:hint="eastAsia"/>
          <w:sz w:val="24"/>
          <w:szCs w:val="24"/>
        </w:rPr>
        <w:t>主要议题、使用的技术及达到的</w:t>
      </w:r>
      <w:r w:rsidRPr="00572C70">
        <w:rPr>
          <w:rFonts w:ascii="宋体" w:eastAsia="宋体" w:hAnsi="宋体" w:cs="宋体" w:hint="eastAsia"/>
          <w:sz w:val="24"/>
          <w:szCs w:val="24"/>
        </w:rPr>
        <w:t>效果。</w:t>
      </w:r>
    </w:p>
    <w:p w14:paraId="489275F7" w14:textId="77777777" w:rsidR="003E0711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572C70">
        <w:rPr>
          <w:rFonts w:ascii="宋体" w:eastAsia="宋体" w:hAnsi="宋体" w:cs="宋体" w:hint="eastAsia"/>
          <w:sz w:val="24"/>
          <w:szCs w:val="24"/>
        </w:rPr>
        <w:t>第1次咨询（第1阶段咨询）：</w:t>
      </w:r>
    </w:p>
    <w:p w14:paraId="35C46E75" w14:textId="77777777" w:rsidR="003E0711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p w14:paraId="4BCE3D4B" w14:textId="77777777" w:rsidR="003E0711" w:rsidRPr="00572C70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p w14:paraId="42124854" w14:textId="77777777" w:rsidR="003E0711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572C70">
        <w:rPr>
          <w:rFonts w:ascii="宋体" w:eastAsia="宋体" w:hAnsi="宋体" w:cs="宋体" w:hint="eastAsia"/>
          <w:sz w:val="24"/>
          <w:szCs w:val="24"/>
        </w:rPr>
        <w:t>第2次咨询（第2阶段咨询）：</w:t>
      </w:r>
    </w:p>
    <w:p w14:paraId="526D8F70" w14:textId="77777777" w:rsidR="003E0711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p w14:paraId="50249C1F" w14:textId="77777777" w:rsidR="003E0711" w:rsidRPr="00572C70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p w14:paraId="27862256" w14:textId="77777777" w:rsidR="003E0711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572C70">
        <w:rPr>
          <w:rFonts w:ascii="宋体" w:eastAsia="宋体" w:hAnsi="宋体" w:cs="宋体" w:hint="eastAsia"/>
          <w:sz w:val="24"/>
          <w:szCs w:val="24"/>
        </w:rPr>
        <w:t>第3次咨询（第3阶段咨询）：</w:t>
      </w:r>
    </w:p>
    <w:p w14:paraId="5FE0053F" w14:textId="77777777" w:rsidR="003E0711" w:rsidRPr="00572C70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p w14:paraId="30363115" w14:textId="77777777" w:rsidR="003E0711" w:rsidRPr="00572C70" w:rsidRDefault="003E0711" w:rsidP="003E0711">
      <w:pPr>
        <w:spacing w:beforeLines="50" w:before="156" w:afterLines="50" w:after="156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572C70">
        <w:rPr>
          <w:rFonts w:ascii="宋体" w:eastAsia="宋体" w:hAnsi="宋体" w:cs="宋体"/>
          <w:sz w:val="24"/>
          <w:szCs w:val="24"/>
        </w:rPr>
        <w:t>……</w:t>
      </w:r>
    </w:p>
    <w:p w14:paraId="2A05BB63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</w:p>
    <w:p w14:paraId="38F286C1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五、</w:t>
      </w:r>
      <w:r w:rsidRPr="00C02F22">
        <w:rPr>
          <w:rFonts w:ascii="宋体" w:eastAsia="宋体" w:hAnsi="宋体" w:cs="宋体" w:hint="eastAsia"/>
          <w:b/>
          <w:sz w:val="24"/>
          <w:szCs w:val="24"/>
        </w:rPr>
        <w:t>阶段性总结</w:t>
      </w:r>
      <w:r w:rsidRPr="00921F68">
        <w:rPr>
          <w:rFonts w:ascii="楷体" w:eastAsia="楷体" w:hAnsi="楷体" w:hint="eastAsia"/>
          <w:sz w:val="24"/>
        </w:rPr>
        <w:t>(</w:t>
      </w:r>
      <w:r w:rsidRPr="007169CE">
        <w:rPr>
          <w:rFonts w:ascii="楷体" w:eastAsia="楷体" w:hAnsi="楷体" w:hint="eastAsia"/>
          <w:sz w:val="24"/>
        </w:rPr>
        <w:t>来访者初次来访时的目标以及目标达成的情况；本阶段主要的咨询内容；本阶段主要采用的咨询技术与策略；下一阶段咨询目标的调整，下一阶段咨询的主要内容与策略)</w:t>
      </w:r>
    </w:p>
    <w:p w14:paraId="4B286005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</w:p>
    <w:p w14:paraId="66F88BB6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</w:p>
    <w:p w14:paraId="6814B489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</w:p>
    <w:p w14:paraId="7D5EC96D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</w:p>
    <w:p w14:paraId="38625CC0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</w:p>
    <w:p w14:paraId="308CF8DC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</w:p>
    <w:p w14:paraId="2B33D1DC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六</w:t>
      </w:r>
      <w:r w:rsidRPr="00A7654E">
        <w:rPr>
          <w:rFonts w:ascii="宋体" w:eastAsia="宋体" w:hAnsi="宋体" w:cs="宋体" w:hint="eastAsia"/>
          <w:b/>
          <w:sz w:val="24"/>
          <w:szCs w:val="24"/>
        </w:rPr>
        <w:t>、</w:t>
      </w:r>
      <w:r w:rsidRPr="00533E3A">
        <w:rPr>
          <w:rFonts w:ascii="宋体" w:eastAsia="宋体" w:hAnsi="宋体" w:cs="宋体" w:hint="eastAsia"/>
          <w:b/>
          <w:sz w:val="24"/>
          <w:szCs w:val="24"/>
        </w:rPr>
        <w:t>咨询中的困难以及解决的方法</w:t>
      </w:r>
    </w:p>
    <w:p w14:paraId="7E06B8C3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</w:p>
    <w:p w14:paraId="62EB1ADB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</w:p>
    <w:p w14:paraId="707233E0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</w:p>
    <w:p w14:paraId="683CFCED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</w:p>
    <w:p w14:paraId="06C00750" w14:textId="77777777" w:rsidR="003E0711" w:rsidRPr="00533E3A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</w:p>
    <w:p w14:paraId="0FE53B2B" w14:textId="77777777" w:rsidR="003E0711" w:rsidRDefault="003E0711" w:rsidP="003E0711">
      <w:pPr>
        <w:widowControl w:val="0"/>
        <w:adjustRightInd/>
        <w:snapToGrid/>
        <w:spacing w:after="0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七、个案反思</w:t>
      </w:r>
      <w:r w:rsidRPr="00E6778A">
        <w:rPr>
          <w:rFonts w:ascii="楷体" w:eastAsia="楷体" w:hAnsi="楷体" w:hint="eastAsia"/>
          <w:sz w:val="24"/>
        </w:rPr>
        <w:t>（</w:t>
      </w:r>
      <w:r w:rsidRPr="007169CE">
        <w:rPr>
          <w:rFonts w:ascii="楷体" w:eastAsia="楷体" w:hAnsi="楷体" w:hint="eastAsia"/>
          <w:sz w:val="24"/>
        </w:rPr>
        <w:t>咨询的成功之处与不足之处</w:t>
      </w:r>
      <w:r>
        <w:rPr>
          <w:rFonts w:ascii="楷体" w:eastAsia="楷体" w:hAnsi="楷体" w:hint="eastAsia"/>
          <w:sz w:val="24"/>
        </w:rPr>
        <w:t>；</w:t>
      </w:r>
      <w:r w:rsidRPr="007169CE">
        <w:rPr>
          <w:rFonts w:ascii="楷体" w:eastAsia="楷体" w:hAnsi="楷体" w:hint="eastAsia"/>
          <w:sz w:val="24"/>
        </w:rPr>
        <w:t>个人的思考与启示</w:t>
      </w:r>
      <w:r w:rsidRPr="00E6778A">
        <w:rPr>
          <w:rFonts w:ascii="楷体" w:eastAsia="楷体" w:hAnsi="楷体" w:hint="eastAsia"/>
          <w:sz w:val="24"/>
        </w:rPr>
        <w:t>）</w:t>
      </w:r>
    </w:p>
    <w:p w14:paraId="681B8F73" w14:textId="77777777" w:rsidR="003E0711" w:rsidRPr="00CE6FBD" w:rsidRDefault="003E0711" w:rsidP="003E0711">
      <w:pPr>
        <w:spacing w:beforeLines="50" w:before="156" w:afterLines="50" w:after="156"/>
        <w:ind w:firstLineChars="350" w:firstLine="840"/>
        <w:rPr>
          <w:rFonts w:ascii="宋体" w:eastAsia="宋体" w:hAnsi="宋体" w:cs="宋体" w:hint="eastAsia"/>
          <w:sz w:val="24"/>
          <w:szCs w:val="24"/>
        </w:rPr>
      </w:pPr>
    </w:p>
    <w:p w14:paraId="3D0F47B4" w14:textId="77777777" w:rsidR="009916AD" w:rsidRPr="003E0711" w:rsidRDefault="009916AD">
      <w:pPr>
        <w:rPr>
          <w:rFonts w:hint="eastAsia"/>
        </w:rPr>
      </w:pPr>
    </w:p>
    <w:sectPr w:rsidR="009916AD" w:rsidRPr="003E0711" w:rsidSect="003E0711">
      <w:foot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1CC7" w14:textId="77777777" w:rsidR="00000000" w:rsidRDefault="00000000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C02F22">
      <w:rPr>
        <w:noProof/>
        <w:lang w:val="zh-CN" w:eastAsia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11"/>
    <w:rsid w:val="00200840"/>
    <w:rsid w:val="003E0711"/>
    <w:rsid w:val="00847EE4"/>
    <w:rsid w:val="009916AD"/>
    <w:rsid w:val="00BC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96919"/>
  <w15:chartTrackingRefBased/>
  <w15:docId w15:val="{246CBE3E-B267-4FED-9464-F0E9D0E6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711"/>
    <w:pPr>
      <w:adjustRightInd w:val="0"/>
      <w:snapToGrid w:val="0"/>
      <w:spacing w:after="200" w:line="240" w:lineRule="auto"/>
    </w:pPr>
    <w:rPr>
      <w:rFonts w:ascii="Tahoma" w:eastAsia="微软雅黑" w:hAnsi="Tahoma" w:cs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E0711"/>
    <w:pPr>
      <w:keepNext/>
      <w:keepLines/>
      <w:widowControl w:val="0"/>
      <w:adjustRightInd/>
      <w:snapToGrid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before="80" w:after="40" w:line="278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before="80" w:after="40" w:line="278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before="40" w:after="0" w:line="278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before="40" w:after="0" w:line="278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after="0" w:line="278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0711"/>
    <w:pPr>
      <w:keepNext/>
      <w:keepLines/>
      <w:widowControl w:val="0"/>
      <w:adjustRightInd/>
      <w:snapToGrid/>
      <w:spacing w:after="0"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E071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E07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E07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E071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E071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E071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E071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E071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E071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E0711"/>
    <w:pPr>
      <w:widowControl w:val="0"/>
      <w:adjustRightInd/>
      <w:snapToGrid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3E0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0711"/>
    <w:pPr>
      <w:widowControl w:val="0"/>
      <w:numPr>
        <w:ilvl w:val="1"/>
      </w:numPr>
      <w:adjustRightInd/>
      <w:snapToGrid/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3E07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0711"/>
    <w:pPr>
      <w:widowControl w:val="0"/>
      <w:adjustRightInd/>
      <w:snapToGrid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3E07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0711"/>
    <w:pPr>
      <w:widowControl w:val="0"/>
      <w:adjustRightInd/>
      <w:snapToGrid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3E071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E0711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adjustRightInd/>
      <w:snapToGrid/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3E071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E0711"/>
    <w:rPr>
      <w:b/>
      <w:bCs/>
      <w:smallCaps/>
      <w:color w:val="0F4761" w:themeColor="accent1" w:themeShade="BF"/>
      <w:spacing w:val="5"/>
    </w:rPr>
  </w:style>
  <w:style w:type="character" w:customStyle="1" w:styleId="Char">
    <w:name w:val="页脚 Char"/>
    <w:link w:val="ae"/>
    <w:uiPriority w:val="99"/>
    <w:rsid w:val="003E0711"/>
    <w:rPr>
      <w:rFonts w:ascii="Tahoma" w:eastAsia="微软雅黑" w:hAnsi="Tahoma"/>
      <w:sz w:val="18"/>
      <w:szCs w:val="18"/>
    </w:rPr>
  </w:style>
  <w:style w:type="paragraph" w:styleId="ae">
    <w:name w:val="footer"/>
    <w:basedOn w:val="a"/>
    <w:link w:val="Char"/>
    <w:uiPriority w:val="99"/>
    <w:unhideWhenUsed/>
    <w:rsid w:val="003E0711"/>
    <w:pPr>
      <w:tabs>
        <w:tab w:val="center" w:pos="4153"/>
        <w:tab w:val="right" w:pos="8306"/>
      </w:tabs>
    </w:pPr>
    <w:rPr>
      <w:rFonts w:cstheme="minorBidi"/>
      <w:kern w:val="2"/>
      <w:sz w:val="18"/>
      <w:szCs w:val="18"/>
      <w14:ligatures w14:val="standardContextual"/>
    </w:rPr>
  </w:style>
  <w:style w:type="character" w:customStyle="1" w:styleId="af">
    <w:name w:val="页脚 字符"/>
    <w:basedOn w:val="a0"/>
    <w:uiPriority w:val="99"/>
    <w:semiHidden/>
    <w:rsid w:val="003E0711"/>
    <w:rPr>
      <w:rFonts w:ascii="Tahoma" w:eastAsia="微软雅黑" w:hAnsi="Tahom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正刚 夏</dc:creator>
  <cp:keywords/>
  <dc:description/>
  <cp:lastModifiedBy>正刚 夏</cp:lastModifiedBy>
  <cp:revision>1</cp:revision>
  <dcterms:created xsi:type="dcterms:W3CDTF">2025-03-25T07:44:00Z</dcterms:created>
  <dcterms:modified xsi:type="dcterms:W3CDTF">2025-03-25T07:46:00Z</dcterms:modified>
</cp:coreProperties>
</file>